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69D0" w:rsidRDefault="00DF2F12">
      <w:pPr>
        <w:rPr>
          <w:noProof/>
        </w:rPr>
      </w:pPr>
      <w:bookmarkStart w:id="0" w:name="_GoBack"/>
      <w:r>
        <w:t>Case 10-</w:t>
      </w:r>
      <w:r w:rsidR="000A4E61">
        <w:t>A43-AM,S-</w:t>
      </w:r>
      <w:r w:rsidR="00A6709B" w:rsidRPr="00A6709B">
        <w:t xml:space="preserve"> </w:t>
      </w:r>
      <w:r w:rsidR="00A6709B">
        <w:t>Peru-Moche-Ceramic Female Figurine-</w:t>
      </w:r>
      <w:proofErr w:type="spellStart"/>
      <w:r w:rsidR="00A6709B">
        <w:t>Cowled</w:t>
      </w:r>
      <w:proofErr w:type="spellEnd"/>
      <w:r w:rsidR="00A6709B">
        <w:t xml:space="preserve"> and Seated-100 BCE-400 CE</w:t>
      </w:r>
      <w:r w:rsidR="00A6709B" w:rsidRPr="00154EDE">
        <w:rPr>
          <w:b/>
        </w:rPr>
        <w:t xml:space="preserve"> </w:t>
      </w:r>
      <w:bookmarkEnd w:id="0"/>
      <w:r w:rsidR="000A4E61">
        <w:rPr>
          <w:noProof/>
        </w:rPr>
        <w:drawing>
          <wp:inline distT="0" distB="0" distL="0" distR="0" wp14:anchorId="06E118C2" wp14:editId="047F830D">
            <wp:extent cx="2234180" cy="333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43987" cy="33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9D0">
        <w:rPr>
          <w:noProof/>
        </w:rPr>
        <w:drawing>
          <wp:inline distT="0" distB="0" distL="0" distR="0" wp14:anchorId="343588DF" wp14:editId="04D0A9B5">
            <wp:extent cx="1467435" cy="33610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81016" cy="33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1A" w:rsidRPr="0053341A">
        <w:rPr>
          <w:noProof/>
        </w:rPr>
        <w:t xml:space="preserve"> </w:t>
      </w:r>
      <w:r w:rsidR="00D23F63">
        <w:rPr>
          <w:noProof/>
        </w:rPr>
        <w:drawing>
          <wp:inline distT="0" distB="0" distL="0" distR="0" wp14:anchorId="2FE6D1EF" wp14:editId="4510841B">
            <wp:extent cx="2547206" cy="3741469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3000"/>
                              </a14:imgEffect>
                              <a14:imgEffect>
                                <a14:brightnessContrast bright="19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877" cy="3814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3F63">
        <w:rPr>
          <w:noProof/>
        </w:rPr>
        <w:t xml:space="preserve"> </w:t>
      </w:r>
      <w:r w:rsidR="0053341A">
        <w:rPr>
          <w:noProof/>
        </w:rPr>
        <w:drawing>
          <wp:inline distT="0" distB="0" distL="0" distR="0" wp14:anchorId="670B3E5A" wp14:editId="3563E3A7">
            <wp:extent cx="2292718" cy="2089981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6182" cy="21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1A">
        <w:rPr>
          <w:noProof/>
        </w:rPr>
        <w:t xml:space="preserve"> </w:t>
      </w:r>
      <w:r w:rsidR="0053341A">
        <w:rPr>
          <w:noProof/>
        </w:rPr>
        <w:drawing>
          <wp:inline distT="0" distB="0" distL="0" distR="0" wp14:anchorId="07E6659B" wp14:editId="71A3304C">
            <wp:extent cx="2806505" cy="21048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9818" cy="210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41A">
        <w:rPr>
          <w:noProof/>
        </w:rPr>
        <w:t xml:space="preserve"> </w:t>
      </w:r>
      <w:r w:rsidR="00E169D0" w:rsidRPr="00E169D0">
        <w:rPr>
          <w:noProof/>
        </w:rPr>
        <w:t xml:space="preserve">  </w:t>
      </w:r>
    </w:p>
    <w:p w:rsidR="00A6709B" w:rsidRDefault="000A4E61" w:rsidP="00A6709B">
      <w:pPr>
        <w:rPr>
          <w:b/>
        </w:rPr>
      </w:pPr>
      <w:r>
        <w:t>Figs. 1-</w:t>
      </w:r>
      <w:r w:rsidR="0053341A">
        <w:t>5</w:t>
      </w:r>
      <w:r>
        <w:t>-</w:t>
      </w:r>
      <w:proofErr w:type="gramStart"/>
      <w:r>
        <w:t>AM,S</w:t>
      </w:r>
      <w:proofErr w:type="gramEnd"/>
      <w:r>
        <w:t>-</w:t>
      </w:r>
      <w:r w:rsidR="00A6709B" w:rsidRPr="00A6709B">
        <w:t xml:space="preserve"> </w:t>
      </w:r>
      <w:r w:rsidR="00A6709B">
        <w:t>Peru-Moche-Ceramic Female Figurine-</w:t>
      </w:r>
      <w:proofErr w:type="spellStart"/>
      <w:r w:rsidR="00A6709B">
        <w:t>Cowled</w:t>
      </w:r>
      <w:proofErr w:type="spellEnd"/>
      <w:r w:rsidR="00A6709B">
        <w:t xml:space="preserve"> and Seated-100 BCE-400 CE</w:t>
      </w:r>
      <w:r w:rsidR="00A6709B" w:rsidRPr="00154EDE">
        <w:rPr>
          <w:b/>
        </w:rPr>
        <w:t xml:space="preserve"> </w:t>
      </w:r>
    </w:p>
    <w:p w:rsidR="000A4E61" w:rsidRDefault="000A4E61" w:rsidP="00A6709B">
      <w:pPr>
        <w:rPr>
          <w:rStyle w:val="Strong"/>
        </w:rPr>
      </w:pPr>
      <w:r>
        <w:rPr>
          <w:rStyle w:val="Strong"/>
        </w:rPr>
        <w:t>Case no.: 7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Accession Number: A43</w:t>
      </w:r>
    </w:p>
    <w:p w:rsidR="000A4E61" w:rsidRDefault="000A4E61" w:rsidP="000A4E61">
      <w:pPr>
        <w:spacing w:after="0"/>
        <w:rPr>
          <w:b/>
        </w:rPr>
      </w:pPr>
      <w:r>
        <w:rPr>
          <w:rStyle w:val="Strong"/>
        </w:rPr>
        <w:t xml:space="preserve">Formal Label: </w:t>
      </w:r>
      <w:r>
        <w:t>Peru-Moche-</w:t>
      </w:r>
      <w:r w:rsidR="00076A44">
        <w:t xml:space="preserve">Ceramic </w:t>
      </w:r>
      <w:r w:rsidR="00233F80">
        <w:t>Fem</w:t>
      </w:r>
      <w:r>
        <w:t>ale</w:t>
      </w:r>
      <w:r w:rsidR="00076A44">
        <w:t xml:space="preserve"> Figurine</w:t>
      </w:r>
      <w:r>
        <w:t>-</w:t>
      </w:r>
      <w:proofErr w:type="spellStart"/>
      <w:r w:rsidR="00A6709B">
        <w:t>Cowled</w:t>
      </w:r>
      <w:proofErr w:type="spellEnd"/>
      <w:r w:rsidR="00A6709B">
        <w:t xml:space="preserve"> and </w:t>
      </w:r>
      <w:r>
        <w:t>Seated-100 BCE-400 CE</w:t>
      </w:r>
      <w:r w:rsidRPr="00154EDE">
        <w:rPr>
          <w:b/>
        </w:rPr>
        <w:t xml:space="preserve"> </w:t>
      </w:r>
    </w:p>
    <w:p w:rsidR="000A4E61" w:rsidRPr="000A4E61" w:rsidRDefault="000A4E61" w:rsidP="000A4E61">
      <w:pPr>
        <w:rPr>
          <w:noProof/>
        </w:rPr>
      </w:pPr>
      <w:r w:rsidRPr="00154EDE">
        <w:rPr>
          <w:b/>
        </w:rPr>
        <w:t>Display Description:</w:t>
      </w:r>
      <w:r w:rsidRPr="00655396">
        <w:t xml:space="preserve"> </w:t>
      </w:r>
      <w:r>
        <w:t>Moche</w:t>
      </w:r>
      <w:r w:rsidR="008F7F31">
        <w:t xml:space="preserve"> </w:t>
      </w:r>
      <w:r w:rsidR="00076A44">
        <w:t xml:space="preserve">ceramic </w:t>
      </w:r>
      <w:r w:rsidR="00A6709B">
        <w:t xml:space="preserve">of a </w:t>
      </w:r>
      <w:proofErr w:type="spellStart"/>
      <w:r w:rsidR="00A6709B">
        <w:t>cowled</w:t>
      </w:r>
      <w:proofErr w:type="spellEnd"/>
      <w:r w:rsidR="00A6709B">
        <w:t xml:space="preserve"> and </w:t>
      </w:r>
      <w:r w:rsidR="00233F80">
        <w:t xml:space="preserve">seated </w:t>
      </w:r>
      <w:r w:rsidR="008F7F31">
        <w:t>female</w:t>
      </w:r>
      <w:r>
        <w:t xml:space="preserve"> figurine</w:t>
      </w:r>
      <w:r w:rsidR="00076A44">
        <w:t xml:space="preserve"> wearing a crimson bi-</w:t>
      </w:r>
      <w:proofErr w:type="spellStart"/>
      <w:r w:rsidR="00076A44">
        <w:t>lobal</w:t>
      </w:r>
      <w:proofErr w:type="spellEnd"/>
      <w:r w:rsidR="00076A44">
        <w:t xml:space="preserve"> cap</w:t>
      </w:r>
      <w:r>
        <w:t xml:space="preserve"> from the </w:t>
      </w:r>
      <w:r w:rsidRPr="00706673">
        <w:rPr>
          <w:sz w:val="20"/>
          <w:szCs w:val="20"/>
        </w:rPr>
        <w:t>N</w:t>
      </w:r>
      <w:r w:rsidRPr="00655396">
        <w:t xml:space="preserve"> Coast </w:t>
      </w:r>
      <w:r>
        <w:t xml:space="preserve">of </w:t>
      </w:r>
      <w:r w:rsidRPr="00655396">
        <w:t>Peru</w:t>
      </w:r>
      <w:r>
        <w:t xml:space="preserve"> dating to the</w:t>
      </w:r>
      <w:r w:rsidRPr="00655396">
        <w:t xml:space="preserve"> Moch</w:t>
      </w:r>
      <w:r w:rsidR="00233F80">
        <w:t xml:space="preserve">e </w:t>
      </w:r>
      <w:r w:rsidRPr="00655396">
        <w:t xml:space="preserve">II </w:t>
      </w:r>
      <w:r>
        <w:t>Period, 100 BCE-400</w:t>
      </w:r>
      <w:r w:rsidR="008F7F31">
        <w:t xml:space="preserve"> CE</w:t>
      </w:r>
      <w:r w:rsidR="00233F80">
        <w:t xml:space="preserve">, </w:t>
      </w:r>
      <w:r w:rsidRPr="000A4E61">
        <w:t xml:space="preserve">with both hands under </w:t>
      </w:r>
      <w:r w:rsidR="00A6709B">
        <w:t>her</w:t>
      </w:r>
      <w:r w:rsidRPr="000A4E61">
        <w:t xml:space="preserve"> chin </w:t>
      </w:r>
      <w:r w:rsidR="00076A44">
        <w:t xml:space="preserve">suggesting that she is </w:t>
      </w:r>
      <w:r w:rsidR="008F7F31">
        <w:t>h</w:t>
      </w:r>
      <w:r w:rsidR="00233F80">
        <w:t>idin</w:t>
      </w:r>
      <w:r w:rsidR="008F7F31">
        <w:t xml:space="preserve">g </w:t>
      </w:r>
      <w:r w:rsidR="00A6709B">
        <w:t xml:space="preserve">San Pedro </w:t>
      </w:r>
      <w:r w:rsidR="008F7F31">
        <w:t xml:space="preserve">cactus balls prior to </w:t>
      </w:r>
      <w:r w:rsidR="00A6709B">
        <w:t>ingesting</w:t>
      </w:r>
      <w:r w:rsidR="008F7F31">
        <w:t xml:space="preserve"> them as</w:t>
      </w:r>
      <w:r w:rsidR="00A6709B">
        <w:t xml:space="preserve"> an hallucinogen</w:t>
      </w:r>
      <w:r w:rsidRPr="000A4E61">
        <w:t>.</w:t>
      </w:r>
      <w:r>
        <w:t xml:space="preserve"> A series of</w:t>
      </w:r>
      <w:r w:rsidR="00233F80">
        <w:t xml:space="preserve"> four</w:t>
      </w:r>
      <w:r>
        <w:t xml:space="preserve"> </w:t>
      </w:r>
      <w:r w:rsidR="00233F80">
        <w:t xml:space="preserve">horizontal “S” shaped </w:t>
      </w:r>
      <w:r>
        <w:t xml:space="preserve">tattoos </w:t>
      </w:r>
      <w:r w:rsidR="00233F80">
        <w:t xml:space="preserve">cover </w:t>
      </w:r>
      <w:r>
        <w:t xml:space="preserve">the length of </w:t>
      </w:r>
      <w:r w:rsidR="00233F80">
        <w:t>both</w:t>
      </w:r>
      <w:r>
        <w:t xml:space="preserve"> </w:t>
      </w:r>
      <w:r w:rsidR="00233F80">
        <w:t xml:space="preserve">of her </w:t>
      </w:r>
      <w:r>
        <w:t>upper thigh</w:t>
      </w:r>
      <w:r w:rsidR="00233F80">
        <w:t>s</w:t>
      </w:r>
      <w:r>
        <w:t xml:space="preserve">, </w:t>
      </w:r>
      <w:r w:rsidR="008F7F31">
        <w:t>suggest</w:t>
      </w:r>
      <w:r w:rsidR="00233F80">
        <w:t>ing</w:t>
      </w:r>
      <w:r w:rsidR="008F7F31">
        <w:t xml:space="preserve"> </w:t>
      </w:r>
      <w:r w:rsidR="00A6709B">
        <w:t>that these represent her request for abundant water to be achieved through communion with the realm of the dead and the ancestors.</w:t>
      </w:r>
    </w:p>
    <w:p w:rsidR="000A4E61" w:rsidRPr="00EB5DE2" w:rsidRDefault="000A4E61" w:rsidP="000A4E61">
      <w:pPr>
        <w:spacing w:after="0"/>
        <w:rPr>
          <w:b/>
          <w:bCs w:val="0"/>
        </w:rPr>
      </w:pPr>
      <w:r w:rsidRPr="00EB5DE2">
        <w:rPr>
          <w:b/>
        </w:rPr>
        <w:t>LC Classification:</w:t>
      </w:r>
      <w:r>
        <w:rPr>
          <w:b/>
          <w:bCs w:val="0"/>
        </w:rPr>
        <w:t xml:space="preserve"> F3430.1.</w:t>
      </w:r>
    </w:p>
    <w:p w:rsidR="000A4E61" w:rsidRDefault="000A4E61" w:rsidP="000A4E61">
      <w:pPr>
        <w:spacing w:after="0"/>
      </w:pPr>
      <w:r>
        <w:rPr>
          <w:rStyle w:val="Strong"/>
        </w:rPr>
        <w:t>Date or Time Horizon:</w:t>
      </w:r>
      <w:r>
        <w:t xml:space="preserve"> 100 BCE-400 CE</w:t>
      </w:r>
    </w:p>
    <w:p w:rsidR="000A4E61" w:rsidRDefault="000A4E61" w:rsidP="000A4E61">
      <w:pPr>
        <w:spacing w:after="0"/>
      </w:pPr>
      <w:r>
        <w:rPr>
          <w:rStyle w:val="Strong"/>
        </w:rPr>
        <w:t>Geographical Area:</w:t>
      </w:r>
      <w:r>
        <w:t xml:space="preserve"> N coastal Peru</w:t>
      </w:r>
    </w:p>
    <w:p w:rsidR="000A4E61" w:rsidRDefault="000A4E61" w:rsidP="000A4E61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Pr="00FA695C">
        <w:rPr>
          <w:b/>
        </w:rPr>
        <w:t>-6.80139 -79.60202</w:t>
      </w:r>
      <w:r>
        <w:rPr>
          <w:b/>
        </w:rPr>
        <w:t xml:space="preserve">; </w:t>
      </w:r>
      <w:r w:rsidRPr="00FA695C">
        <w:rPr>
          <w:b/>
        </w:rPr>
        <w:t>6º48'5" S 79º36'7.28" W</w:t>
      </w:r>
      <w:r>
        <w:rPr>
          <w:b/>
        </w:rPr>
        <w:t>.</w:t>
      </w:r>
    </w:p>
    <w:p w:rsidR="000A4E61" w:rsidRDefault="000A4E61" w:rsidP="000A4E61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F966438" wp14:editId="378F8718">
            <wp:extent cx="3500925" cy="388991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2414" cy="3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61" w:rsidRPr="0053341A" w:rsidRDefault="000A4E61" w:rsidP="0053341A">
      <w:r w:rsidRPr="0053341A">
        <w:t xml:space="preserve">Fig. </w:t>
      </w:r>
      <w:r w:rsidR="0053341A" w:rsidRPr="0053341A">
        <w:t>6</w:t>
      </w:r>
      <w:r w:rsidRPr="0053341A">
        <w:t>. Map of Moche regions as currently conceived and significant Moche sites. Map courtesy Moro Archaeological program.</w:t>
      </w:r>
    </w:p>
    <w:p w:rsidR="000A4E61" w:rsidRPr="0011252F" w:rsidRDefault="000A4E61" w:rsidP="000A4E61">
      <w:pPr>
        <w:spacing w:after="0"/>
        <w:rPr>
          <w:b/>
        </w:rPr>
      </w:pPr>
    </w:p>
    <w:p w:rsidR="000A4E61" w:rsidRDefault="000A4E61" w:rsidP="000A4E61">
      <w:pPr>
        <w:spacing w:after="0"/>
      </w:pPr>
      <w:r>
        <w:rPr>
          <w:rStyle w:val="Strong"/>
        </w:rPr>
        <w:t>Cultural Affiliation:</w:t>
      </w:r>
      <w:r>
        <w:t xml:space="preserve"> Moche, Mochica</w:t>
      </w:r>
    </w:p>
    <w:p w:rsidR="000A4E61" w:rsidRDefault="000A4E61" w:rsidP="000A4E61">
      <w:pPr>
        <w:spacing w:after="0"/>
      </w:pPr>
      <w:r>
        <w:rPr>
          <w:rStyle w:val="Strong"/>
        </w:rPr>
        <w:t>Medi</w:t>
      </w:r>
      <w:r w:rsidR="0053341A">
        <w:rPr>
          <w:rStyle w:val="Strong"/>
        </w:rPr>
        <w:t>a</w:t>
      </w:r>
      <w:r>
        <w:rPr>
          <w:rStyle w:val="Strong"/>
        </w:rPr>
        <w:t>:</w:t>
      </w:r>
      <w:r>
        <w:t xml:space="preserve"> </w:t>
      </w:r>
      <w:r w:rsidR="00AE0242">
        <w:t>clay;</w:t>
      </w:r>
      <w:r w:rsidR="0053341A">
        <w:t xml:space="preserve"> polychrome colors: red, cream, black, skin color</w:t>
      </w:r>
    </w:p>
    <w:p w:rsidR="000A4E61" w:rsidRDefault="000A4E61" w:rsidP="000A4E61">
      <w:pPr>
        <w:spacing w:after="0"/>
        <w:rPr>
          <w:b/>
          <w:bCs w:val="0"/>
        </w:rPr>
      </w:pPr>
      <w:r>
        <w:rPr>
          <w:rStyle w:val="Strong"/>
        </w:rPr>
        <w:t>Dimensions:</w:t>
      </w:r>
      <w:r>
        <w:t xml:space="preserve"> H mm; in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Weight:  gm; oz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0A4E61" w:rsidRDefault="000A4E61" w:rsidP="000A4E61">
      <w:pPr>
        <w:spacing w:after="0"/>
        <w:rPr>
          <w:b/>
          <w:bCs w:val="0"/>
        </w:rPr>
      </w:pPr>
      <w:r>
        <w:rPr>
          <w:rStyle w:val="Strong"/>
        </w:rPr>
        <w:t>Provenance:</w:t>
      </w:r>
      <w:r>
        <w:t xml:space="preserve"> unknown</w:t>
      </w:r>
    </w:p>
    <w:p w:rsidR="000A4E61" w:rsidRDefault="000A4E61" w:rsidP="000A4E61">
      <w:r>
        <w:rPr>
          <w:b/>
        </w:rPr>
        <w:t xml:space="preserve">Discussion: </w:t>
      </w:r>
      <w:r w:rsidR="0053341A" w:rsidRPr="0053341A">
        <w:t xml:space="preserve">The practice of communing with the dead and the ancestors was well-established </w:t>
      </w:r>
      <w:r w:rsidR="0053341A">
        <w:t xml:space="preserve">among the Moche </w:t>
      </w:r>
      <w:r w:rsidR="0053341A" w:rsidRPr="0053341A">
        <w:t>using the San Pedro cactus and its hallucinatory properties</w:t>
      </w:r>
      <w:r w:rsidR="0053341A">
        <w:t xml:space="preserve"> (Sharon</w:t>
      </w:r>
      <w:r w:rsidR="0053341A" w:rsidRPr="0053341A">
        <w:t xml:space="preserve">. </w:t>
      </w:r>
      <w:r w:rsidR="0053341A">
        <w:t>2000). This particular figurine provides suggestive iconography to support this thesis.</w:t>
      </w:r>
    </w:p>
    <w:p w:rsidR="00AE0242" w:rsidRPr="00AE0242" w:rsidRDefault="00AE0242" w:rsidP="000A4E61">
      <w:pPr>
        <w:rPr>
          <w:b/>
        </w:rPr>
      </w:pPr>
      <w:r w:rsidRPr="00AE0242">
        <w:rPr>
          <w:b/>
        </w:rPr>
        <w:t xml:space="preserve">References: </w:t>
      </w:r>
    </w:p>
    <w:p w:rsidR="00AE0242" w:rsidRPr="0053341A" w:rsidRDefault="00AE0242" w:rsidP="000A4E61">
      <w:pPr>
        <w:rPr>
          <w:noProof/>
        </w:rPr>
      </w:pPr>
      <w:r>
        <w:t xml:space="preserve">Sharon, Douglas. 2000. Shamanism and the sacred cactus: </w:t>
      </w:r>
      <w:proofErr w:type="spellStart"/>
      <w:r>
        <w:t>ethnoarchaeolgical</w:t>
      </w:r>
      <w:proofErr w:type="spellEnd"/>
      <w:r>
        <w:t xml:space="preserve"> evidence for the San Pedro use in northern Peru. San Diego: San Diego Museum of Man.</w:t>
      </w:r>
    </w:p>
    <w:p w:rsidR="000A4E61" w:rsidRPr="0053341A" w:rsidRDefault="000A4E61">
      <w:pPr>
        <w:rPr>
          <w:caps/>
        </w:rPr>
      </w:pPr>
    </w:p>
    <w:sectPr w:rsidR="000A4E61" w:rsidRPr="0053341A" w:rsidSect="00E169D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9D0"/>
    <w:rsid w:val="00076A44"/>
    <w:rsid w:val="000A4E61"/>
    <w:rsid w:val="00151F1C"/>
    <w:rsid w:val="00233F80"/>
    <w:rsid w:val="0042704E"/>
    <w:rsid w:val="0053341A"/>
    <w:rsid w:val="007816B8"/>
    <w:rsid w:val="008352D0"/>
    <w:rsid w:val="008F7F31"/>
    <w:rsid w:val="00A6709B"/>
    <w:rsid w:val="00AE0242"/>
    <w:rsid w:val="00D23F63"/>
    <w:rsid w:val="00DF2F12"/>
    <w:rsid w:val="00E1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ACBC1"/>
  <w15:chartTrackingRefBased/>
  <w15:docId w15:val="{AB07293B-95DF-4BD4-A9DE-AB85D3C08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0A4E61"/>
    <w:rPr>
      <w:b/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2019-01-25T21:14:00Z</dcterms:created>
  <dcterms:modified xsi:type="dcterms:W3CDTF">2019-01-25T21:14:00Z</dcterms:modified>
</cp:coreProperties>
</file>